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E" w:rsidRPr="004B53C1" w:rsidRDefault="00450B12" w:rsidP="0045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83C57" w:rsidRPr="004B53C1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F32A5A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="00F32A5A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F32A5A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="00A248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371F">
        <w:rPr>
          <w:rFonts w:ascii="Times New Roman" w:hAnsi="Times New Roman" w:cs="Times New Roman"/>
          <w:b/>
          <w:sz w:val="28"/>
          <w:szCs w:val="28"/>
        </w:rPr>
        <w:t>март</w:t>
      </w:r>
      <w:r w:rsidR="00B5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F5">
        <w:rPr>
          <w:rFonts w:ascii="Times New Roman" w:hAnsi="Times New Roman" w:cs="Times New Roman"/>
          <w:b/>
          <w:sz w:val="28"/>
          <w:szCs w:val="28"/>
        </w:rPr>
        <w:t>201</w:t>
      </w:r>
      <w:r w:rsidR="00A6250B">
        <w:rPr>
          <w:rFonts w:ascii="Times New Roman" w:hAnsi="Times New Roman" w:cs="Times New Roman"/>
          <w:b/>
          <w:sz w:val="28"/>
          <w:szCs w:val="28"/>
        </w:rPr>
        <w:t>8</w:t>
      </w:r>
      <w:r w:rsidR="00E25D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4798">
        <w:rPr>
          <w:rFonts w:ascii="Times New Roman" w:hAnsi="Times New Roman" w:cs="Times New Roman"/>
          <w:b/>
          <w:sz w:val="28"/>
          <w:szCs w:val="28"/>
        </w:rPr>
        <w:t>а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551"/>
        <w:gridCol w:w="2317"/>
        <w:gridCol w:w="2398"/>
      </w:tblGrid>
      <w:tr w:rsidR="00383C57" w:rsidTr="00014BE5">
        <w:tc>
          <w:tcPr>
            <w:tcW w:w="2310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7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8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80F0A" w:rsidTr="00014BE5">
        <w:tc>
          <w:tcPr>
            <w:tcW w:w="2310" w:type="dxa"/>
          </w:tcPr>
          <w:p w:rsidR="00580F0A" w:rsidRPr="00580F0A" w:rsidRDefault="0055681A" w:rsidP="0058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81A">
              <w:rPr>
                <w:rFonts w:ascii="Times New Roman" w:hAnsi="Times New Roman" w:cs="Times New Roman"/>
                <w:sz w:val="24"/>
                <w:szCs w:val="24"/>
              </w:rPr>
              <w:t>БиблиоКотейль</w:t>
            </w:r>
            <w:proofErr w:type="spellEnd"/>
            <w:r w:rsidRPr="0055681A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друзья женщин – драгоценные камни…»</w:t>
            </w:r>
          </w:p>
        </w:tc>
        <w:tc>
          <w:tcPr>
            <w:tcW w:w="2551" w:type="dxa"/>
          </w:tcPr>
          <w:p w:rsidR="00F21CED" w:rsidRDefault="00F21CED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 г.</w:t>
            </w:r>
          </w:p>
          <w:p w:rsidR="00580F0A" w:rsidRPr="00580F0A" w:rsidRDefault="00580F0A" w:rsidP="0058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55681A" w:rsidRDefault="00F21CED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F21CED" w:rsidRPr="00580F0A" w:rsidRDefault="00F21CED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98" w:type="dxa"/>
          </w:tcPr>
          <w:p w:rsidR="00580F0A" w:rsidRPr="00580F0A" w:rsidRDefault="00F21CED" w:rsidP="0058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F21CED" w:rsidTr="00014BE5">
        <w:tc>
          <w:tcPr>
            <w:tcW w:w="2310" w:type="dxa"/>
          </w:tcPr>
          <w:p w:rsidR="00F21CED" w:rsidRPr="00586FEB" w:rsidRDefault="00F21CED" w:rsidP="00F21C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Брей-ринг «Эпоха и герои Максима Горького», </w:t>
            </w:r>
            <w:proofErr w:type="gramStart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 150-летниму юбилею М. Горького</w:t>
            </w:r>
          </w:p>
        </w:tc>
        <w:tc>
          <w:tcPr>
            <w:tcW w:w="2551" w:type="dxa"/>
          </w:tcPr>
          <w:p w:rsidR="00F21CED" w:rsidRPr="00586FEB" w:rsidRDefault="00F21CED" w:rsidP="00F21C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23.03.2018 г.</w:t>
            </w:r>
          </w:p>
        </w:tc>
        <w:tc>
          <w:tcPr>
            <w:tcW w:w="2317" w:type="dxa"/>
          </w:tcPr>
          <w:p w:rsidR="00F21CED" w:rsidRPr="00F21CED" w:rsidRDefault="00F21CED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C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1CED" w:rsidRDefault="00F21CED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D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98" w:type="dxa"/>
          </w:tcPr>
          <w:p w:rsidR="00F21CED" w:rsidRPr="00D02525" w:rsidRDefault="00F21CED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D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F21CED" w:rsidTr="00014BE5">
        <w:tc>
          <w:tcPr>
            <w:tcW w:w="2310" w:type="dxa"/>
          </w:tcPr>
          <w:p w:rsidR="00F21CED" w:rsidRPr="00586FEB" w:rsidRDefault="00F21CED" w:rsidP="00F21C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БиблиоГримерка</w:t>
            </w:r>
            <w:proofErr w:type="spellEnd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«Таинство театральных подмостков», </w:t>
            </w:r>
            <w:proofErr w:type="gramStart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 Году театра</w:t>
            </w:r>
          </w:p>
        </w:tc>
        <w:tc>
          <w:tcPr>
            <w:tcW w:w="2551" w:type="dxa"/>
          </w:tcPr>
          <w:p w:rsidR="00F21CED" w:rsidRPr="00586FEB" w:rsidRDefault="00F21CED" w:rsidP="00F21C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27.03.2018 г.</w:t>
            </w:r>
          </w:p>
        </w:tc>
        <w:tc>
          <w:tcPr>
            <w:tcW w:w="2317" w:type="dxa"/>
          </w:tcPr>
          <w:p w:rsidR="00F21CED" w:rsidRDefault="00F21CED" w:rsidP="00F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ED" w:rsidRDefault="00F251B2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 ЦБС</w:t>
            </w:r>
          </w:p>
        </w:tc>
        <w:tc>
          <w:tcPr>
            <w:tcW w:w="2398" w:type="dxa"/>
          </w:tcPr>
          <w:p w:rsidR="00F21CED" w:rsidRPr="00D02525" w:rsidRDefault="00F21CED" w:rsidP="00F2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D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014BE5" w:rsidTr="00014BE5">
        <w:tc>
          <w:tcPr>
            <w:tcW w:w="2310" w:type="dxa"/>
          </w:tcPr>
          <w:p w:rsidR="00014BE5" w:rsidRPr="00C76A7C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Выставка - викторина «</w:t>
            </w:r>
            <w:proofErr w:type="spellStart"/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Коточтения</w:t>
            </w:r>
            <w:proofErr w:type="spellEnd"/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Дню кошек </w:t>
            </w:r>
          </w:p>
        </w:tc>
        <w:tc>
          <w:tcPr>
            <w:tcW w:w="2551" w:type="dxa"/>
          </w:tcPr>
          <w:p w:rsidR="00014BE5" w:rsidRPr="00C76A7C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 г.</w:t>
            </w:r>
          </w:p>
          <w:p w:rsidR="00014BE5" w:rsidRPr="00C76A7C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14BE5" w:rsidRDefault="00B75C36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014BE5" w:rsidRPr="00014BE5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Pr="00F21CED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014BE5" w:rsidTr="00014BE5">
        <w:tc>
          <w:tcPr>
            <w:tcW w:w="2310" w:type="dxa"/>
          </w:tcPr>
          <w:p w:rsidR="00014BE5" w:rsidRPr="009A3AA8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Книжная выставка – викторина «</w:t>
            </w:r>
            <w:r w:rsidRPr="009A3AA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AA8">
              <w:rPr>
                <w:rFonts w:ascii="Times New Roman" w:hAnsi="Times New Roman" w:cs="Times New Roman"/>
                <w:bCs/>
                <w:sz w:val="24"/>
                <w:szCs w:val="24"/>
              </w:rPr>
              <w:t>Горький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: в поисках правды жизни», посвященная 150-летию со дня рождения Максима Горького </w:t>
            </w:r>
          </w:p>
        </w:tc>
        <w:tc>
          <w:tcPr>
            <w:tcW w:w="2551" w:type="dxa"/>
          </w:tcPr>
          <w:p w:rsidR="00014BE5" w:rsidRPr="00C76A7C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  <w:tc>
          <w:tcPr>
            <w:tcW w:w="2317" w:type="dxa"/>
          </w:tcPr>
          <w:p w:rsidR="00B75C36" w:rsidRDefault="00B75C36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014BE5" w:rsidRDefault="00014BE5" w:rsidP="00014BE5">
            <w:pPr>
              <w:jc w:val="center"/>
            </w:pPr>
            <w:r w:rsidRPr="00BC70B8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Pr="00F21CED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</w:p>
        </w:tc>
      </w:tr>
      <w:tr w:rsidR="00014BE5" w:rsidTr="00014BE5">
        <w:tc>
          <w:tcPr>
            <w:tcW w:w="2310" w:type="dxa"/>
          </w:tcPr>
          <w:p w:rsidR="00014BE5" w:rsidRPr="00C76A7C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 w:rsidRPr="0065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2AF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AF">
              <w:rPr>
                <w:rFonts w:ascii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дню памяти Петру Коваленко и Дню поэзии</w:t>
            </w:r>
          </w:p>
        </w:tc>
        <w:tc>
          <w:tcPr>
            <w:tcW w:w="2551" w:type="dxa"/>
          </w:tcPr>
          <w:p w:rsidR="00014BE5" w:rsidRPr="00C76A7C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  <w:tc>
          <w:tcPr>
            <w:tcW w:w="2317" w:type="dxa"/>
          </w:tcPr>
          <w:p w:rsidR="00B75C36" w:rsidRDefault="001F2987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B75C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4BE5" w:rsidRDefault="00014BE5" w:rsidP="00014BE5">
            <w:pPr>
              <w:jc w:val="center"/>
            </w:pPr>
            <w:r w:rsidRPr="00BC70B8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Pr="00F21CED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Герцен</w:t>
            </w:r>
          </w:p>
        </w:tc>
      </w:tr>
      <w:tr w:rsidR="00014BE5" w:rsidTr="00014BE5">
        <w:tc>
          <w:tcPr>
            <w:tcW w:w="2310" w:type="dxa"/>
          </w:tcPr>
          <w:p w:rsidR="00014BE5" w:rsidRPr="00787239" w:rsidRDefault="00014BE5" w:rsidP="00F2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9">
              <w:rPr>
                <w:rFonts w:ascii="Times New Roman" w:hAnsi="Times New Roman" w:cs="Times New Roman"/>
                <w:sz w:val="24"/>
                <w:szCs w:val="24"/>
              </w:rPr>
              <w:t>Открытие Недели  детско-юношеской книги</w:t>
            </w:r>
          </w:p>
        </w:tc>
        <w:tc>
          <w:tcPr>
            <w:tcW w:w="2551" w:type="dxa"/>
          </w:tcPr>
          <w:p w:rsidR="00014BE5" w:rsidRPr="00787239" w:rsidRDefault="00D44CA1" w:rsidP="00F2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26-29.03.2018 г.</w:t>
            </w:r>
          </w:p>
        </w:tc>
        <w:tc>
          <w:tcPr>
            <w:tcW w:w="2317" w:type="dxa"/>
          </w:tcPr>
          <w:p w:rsidR="00B75C36" w:rsidRDefault="001F2987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B75C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4BE5" w:rsidRDefault="00014BE5" w:rsidP="00014BE5">
            <w:pPr>
              <w:jc w:val="center"/>
            </w:pPr>
            <w:r w:rsidRPr="00BC70B8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Default="00B75C36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</w:p>
        </w:tc>
      </w:tr>
      <w:tr w:rsidR="00383C57" w:rsidTr="00014BE5">
        <w:tc>
          <w:tcPr>
            <w:tcW w:w="2310" w:type="dxa"/>
          </w:tcPr>
          <w:p w:rsidR="00E25D1D" w:rsidRDefault="00D44CA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1">
              <w:rPr>
                <w:rFonts w:ascii="Times New Roman" w:hAnsi="Times New Roman" w:cs="Times New Roman"/>
                <w:sz w:val="24"/>
                <w:szCs w:val="24"/>
              </w:rPr>
              <w:t>Уроки хороших манер  «Театр – это волшебство», посвященный Международному дню театра и Году театра</w:t>
            </w:r>
          </w:p>
        </w:tc>
        <w:tc>
          <w:tcPr>
            <w:tcW w:w="2551" w:type="dxa"/>
          </w:tcPr>
          <w:p w:rsidR="00383C57" w:rsidRDefault="00D44CA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2317" w:type="dxa"/>
          </w:tcPr>
          <w:p w:rsidR="00B75C36" w:rsidRDefault="00B75C36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383C57" w:rsidRDefault="00D44CA1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1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383C57" w:rsidRDefault="001F298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  <w:bookmarkStart w:id="0" w:name="_GoBack"/>
            <w:bookmarkEnd w:id="0"/>
          </w:p>
        </w:tc>
      </w:tr>
    </w:tbl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414">
        <w:rPr>
          <w:rFonts w:ascii="Times New Roman" w:hAnsi="Times New Roman" w:cs="Times New Roman"/>
          <w:sz w:val="28"/>
          <w:szCs w:val="28"/>
        </w:rPr>
        <w:t xml:space="preserve">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FB0F30" w:rsidSect="00B75C3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014BE5"/>
    <w:rsid w:val="00092332"/>
    <w:rsid w:val="00142349"/>
    <w:rsid w:val="00147891"/>
    <w:rsid w:val="0017371F"/>
    <w:rsid w:val="001F2987"/>
    <w:rsid w:val="002B5F12"/>
    <w:rsid w:val="002D624E"/>
    <w:rsid w:val="002F7414"/>
    <w:rsid w:val="00335903"/>
    <w:rsid w:val="00383C57"/>
    <w:rsid w:val="00403FC1"/>
    <w:rsid w:val="00416CA5"/>
    <w:rsid w:val="00434798"/>
    <w:rsid w:val="00450B12"/>
    <w:rsid w:val="004B53C1"/>
    <w:rsid w:val="0055681A"/>
    <w:rsid w:val="005628B5"/>
    <w:rsid w:val="00580F0A"/>
    <w:rsid w:val="005B3F97"/>
    <w:rsid w:val="005F6813"/>
    <w:rsid w:val="00625C2A"/>
    <w:rsid w:val="0063121E"/>
    <w:rsid w:val="0067228D"/>
    <w:rsid w:val="007122CB"/>
    <w:rsid w:val="00745854"/>
    <w:rsid w:val="00787239"/>
    <w:rsid w:val="008031E1"/>
    <w:rsid w:val="008821FD"/>
    <w:rsid w:val="008F5856"/>
    <w:rsid w:val="009F08F9"/>
    <w:rsid w:val="00A248F5"/>
    <w:rsid w:val="00A6250B"/>
    <w:rsid w:val="00AD3BA1"/>
    <w:rsid w:val="00B15B8B"/>
    <w:rsid w:val="00B507CA"/>
    <w:rsid w:val="00B75C36"/>
    <w:rsid w:val="00C3466A"/>
    <w:rsid w:val="00C4612C"/>
    <w:rsid w:val="00CE1CAF"/>
    <w:rsid w:val="00D02525"/>
    <w:rsid w:val="00D16EF6"/>
    <w:rsid w:val="00D44CA1"/>
    <w:rsid w:val="00D556B0"/>
    <w:rsid w:val="00DB4D10"/>
    <w:rsid w:val="00E25D1D"/>
    <w:rsid w:val="00E32DEB"/>
    <w:rsid w:val="00E83288"/>
    <w:rsid w:val="00F21CED"/>
    <w:rsid w:val="00F251B2"/>
    <w:rsid w:val="00F32A5A"/>
    <w:rsid w:val="00F75FB4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CED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CED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MBA</cp:lastModifiedBy>
  <cp:revision>21</cp:revision>
  <cp:lastPrinted>2018-02-22T07:34:00Z</cp:lastPrinted>
  <dcterms:created xsi:type="dcterms:W3CDTF">2014-12-17T02:30:00Z</dcterms:created>
  <dcterms:modified xsi:type="dcterms:W3CDTF">2018-02-22T08:07:00Z</dcterms:modified>
</cp:coreProperties>
</file>