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 массовых мероприятий Центральной районной библиотеки МБУК «ЦБС Ужурского района» на 2017 год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2"/>
        <w:tblpPr w:bottomFromText="0" w:horzAnchor="margin" w:leftFromText="180" w:rightFromText="180" w:tblpX="0" w:tblpY="17" w:topFromText="0" w:vertAnchor="text"/>
        <w:tblW w:w="9355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1"/>
        <w:gridCol w:w="3075"/>
        <w:gridCol w:w="1899"/>
        <w:gridCol w:w="1988"/>
        <w:gridCol w:w="1842"/>
      </w:tblGrid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>
        <w:trPr>
          <w:trHeight w:val="405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Кинопоказ кинофильма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«Ночь перед Рождеством»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рамках 185-летия повести Н.В. Гоголя «Вечера на хуторе близ Диканьки».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04.01.2017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М.В. Уварова 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Библиогадание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«Новогоднее предсказание»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05.01.2017 г. 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Веретеник О.Г.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303" w:hRule="atLeast"/>
        </w:trPr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Литературная лотерея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«Новогодний сюрприз»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06.01.2017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Шипицына А.А.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303" w:hRule="atLeast"/>
        </w:trPr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Цикл кинопоказов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«Удивительный мир природы»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рамках Года экологии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479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tabs>
                <w:tab w:val="left" w:pos="33" w:leader="none"/>
              </w:tabs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 xml:space="preserve">Исторический  экскурс 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«Грани переломной эпохи»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посвященный 100-летию Февральской Революции 1917 г.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405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БиблиоЛотерея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«Тигр, которого можно погладить…»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посвященный Всемирному Дню кошек в рамках Года экологии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Цветочный библиоВернисаж </w:t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«Цветами улыбается Земля»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посвященный Международному женскому дню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06.03.2017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Неделя детско-юношеской книги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Игра-квест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«Путешествие по Средиземью»,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посвящённый 125-летию со дня рождения Дж. Р. Толкиена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22.03.2017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 в сельскую библиотеку</w:t>
            </w:r>
          </w:p>
        </w:tc>
      </w:tr>
      <w:tr>
        <w:trPr/>
        <w:tc>
          <w:tcPr>
            <w:tcW w:w="551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Игра-квест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«Путешествие по Средиземью»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посвящённый 125-летию со дня рождения Дж. Р. Толкиена</w:t>
            </w:r>
          </w:p>
        </w:tc>
        <w:tc>
          <w:tcPr>
            <w:tcW w:w="1899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23.03.2017 г.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 в сельскую библиотеку</w:t>
            </w:r>
          </w:p>
        </w:tc>
      </w:tr>
      <w:tr>
        <w:trPr/>
        <w:tc>
          <w:tcPr>
            <w:tcW w:w="551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Игра-квест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«Путешествие по Средиземью»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посвящённый 125-летию со дня рождения Дж. Р. Толкиена</w:t>
            </w:r>
          </w:p>
        </w:tc>
        <w:tc>
          <w:tcPr>
            <w:tcW w:w="1899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24.03.2017 г.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Выезд в сельскую библиотеку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Игра-квест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«Путешествие по Средиземью»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посвящённый 125-летию со дня рождения Дж. Р. Толкиена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30.03.2017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534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Книжно-иллюстрированная выставка-обзор «Сохроним Землю для потомков», посвященная Междонародному дню Земли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454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color w:val="FF006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БиблиоПоказ</w:t>
            </w:r>
            <w:r>
              <w:rPr>
                <w:rFonts w:cs="Times New Roman" w:ascii="Times New Roman" w:hAnsi="Times New Roman"/>
                <w:color w:val="FF006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«Летят журавли»,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посвященный 60-летнему юбилею советского кинофильма о ВОВ «Летят журавли»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05.05.2017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БиблиоГалерея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«БиблиоИстория»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посвященная Всероссийскому дню библиотек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25.05.2017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496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БиблиоАкция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«Чистая экология – здоровая жизнь…»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15.06.2017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М.В. Уварова 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685" w:hRule="atLeast"/>
        </w:trPr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Выездной читальный зал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«БиблиоПоляна»,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посвященная Дню молодежи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25.06.2017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>
        <w:trPr>
          <w:trHeight w:val="416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БиблиоГадание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«Любви и верности пример»,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посвященная Дню семьи, любви и верности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08.07.2017.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города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Выездной читальный зал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«Библиотека под солнцем»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>
        <w:trPr>
          <w:trHeight w:val="495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Выездной читальный зал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«Библиотека под солнцем»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Поселения района</w:t>
            </w:r>
          </w:p>
        </w:tc>
      </w:tr>
      <w:tr>
        <w:trPr>
          <w:trHeight w:val="493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День встречи писателя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«Реквием крестьянской Атлантиде»,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посвященный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80-летию со дня рождения В.Г. Распутина русского писателя, публициста, общественного деятеля 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21.09.2017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Литературный пасьянс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«Осенняя встреча»,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посвященный Дню пожилого человека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28.09.2017 г. 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989_1040393054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БиблиоГалерея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«Природа на холсте»,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посвященная Году экологии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>
          <w:trHeight w:val="406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551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23</w:t>
            </w:r>
          </w:p>
        </w:tc>
        <w:tc>
          <w:tcPr>
            <w:tcW w:w="3075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БиблиоСумерки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«Бульвар ужасов»</w:t>
            </w:r>
          </w:p>
        </w:tc>
        <w:tc>
          <w:tcPr>
            <w:tcW w:w="1899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23.11.2017 г.</w:t>
            </w:r>
          </w:p>
        </w:tc>
        <w:tc>
          <w:tcPr>
            <w:tcW w:w="1988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Уварова; О.Б. Кучеренко</w:t>
            </w:r>
          </w:p>
        </w:tc>
        <w:tc>
          <w:tcPr>
            <w:tcW w:w="1842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ЦРБ, ЦРДБ</w:t>
            </w:r>
          </w:p>
        </w:tc>
      </w:tr>
      <w:tr>
        <w:trPr>
          <w:trHeight w:val="466" w:hRule="atLeast"/>
        </w:trPr>
        <w:tc>
          <w:tcPr>
            <w:tcW w:w="9355" w:type="dxa"/>
            <w:gridSpan w:val="5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Литературный вечер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«Красота родной земли»,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рамках декады инвалидов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>
        <w:trPr/>
        <w:tc>
          <w:tcPr>
            <w:tcW w:w="55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both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«Гусиная БиблиоЯрмарка»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в рамках брендового районного народного праздника 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«Михайловский гусь»  </w:t>
            </w:r>
          </w:p>
        </w:tc>
        <w:tc>
          <w:tcPr>
            <w:tcW w:w="189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17.12.2017 г.</w:t>
            </w:r>
          </w:p>
        </w:tc>
        <w:tc>
          <w:tcPr>
            <w:tcW w:w="198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М.В. Уварова</w:t>
            </w:r>
          </w:p>
        </w:tc>
        <w:tc>
          <w:tcPr>
            <w:tcW w:w="184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62b30"/>
    <w:rPr>
      <w:b/>
      <w:bCs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a0b77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Symbol"/>
      <w:b/>
      <w:sz w:val="28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Style15" w:customStyle="1">
    <w:name w:val="Выделение жирным"/>
    <w:qFormat/>
    <w:rPr>
      <w:b/>
      <w:bCs/>
    </w:rPr>
  </w:style>
  <w:style w:type="character" w:styleId="ListLabel13" w:customStyle="1">
    <w:name w:val="ListLabel 13"/>
    <w:qFormat/>
    <w:rPr>
      <w:rFonts w:ascii="Times New Roman" w:hAnsi="Times New Roman" w:cs="Symbol"/>
      <w:b/>
      <w:sz w:val="28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Symbol"/>
      <w:b/>
      <w:sz w:val="28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Style16">
    <w:name w:val="Символ нумерации"/>
    <w:qFormat/>
    <w:rPr/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b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722cb"/>
    <w:pPr>
      <w:spacing w:before="0" w:after="200"/>
      <w:ind w:left="720" w:hanging="0"/>
      <w:contextualSpacing/>
    </w:pPr>
    <w:rPr/>
  </w:style>
  <w:style w:type="paragraph" w:styleId="11" w:customStyle="1">
    <w:name w:val="Знак Знак1 Знак Знак Знак1 Знак Знак Знак Знак Знак Знак Знак"/>
    <w:basedOn w:val="Normal"/>
    <w:autoRedefine/>
    <w:qFormat/>
    <w:rsid w:val="00562b30"/>
    <w:pPr>
      <w:spacing w:lineRule="exact" w:line="240" w:before="0" w:after="160"/>
    </w:pPr>
    <w:rPr>
      <w:rFonts w:ascii="Times New Roman" w:hAnsi="Times New Roman" w:eastAsia="SimSun" w:cs="Times New Roman"/>
      <w:b/>
      <w:sz w:val="28"/>
      <w:szCs w:val="24"/>
      <w:lang w:val="en-US"/>
    </w:rPr>
  </w:style>
  <w:style w:type="paragraph" w:styleId="Style23" w:customStyle="1">
    <w:name w:val="Содержимое таблицы"/>
    <w:basedOn w:val="Normal"/>
    <w:qFormat/>
    <w:rsid w:val="00562b30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5a0b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0b77"/>
    <w:pPr>
      <w:widowControl/>
      <w:bidi w:val="0"/>
      <w:spacing w:lineRule="auto" w:line="24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b4c33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62b30"/>
    <w:pPr>
      <w:spacing w:line="240" w:lineRule="auto"/>
    </w:pPr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35d95"/>
    <w:pPr>
      <w:spacing w:line="240" w:lineRule="auto"/>
    </w:pPr>
    <w:rPr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FD65-BE53-4901-94E0-4D0F59A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Application>LibreOffice/5.1.4.2$Windows_x86 LibreOffice_project/f99d75f39f1c57ebdd7ffc5f42867c12031db97a</Application>
  <Pages>3</Pages>
  <Words>471</Words>
  <Characters>3286</Characters>
  <CharactersWithSpaces>3629</CharactersWithSpaces>
  <Paragraphs>148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2014-11-25T07:43:00Z</dcterms:created>
  <dc:creator>Admin</dc:creator>
  <dc:description/>
  <dc:language>ru-RU</dc:language>
  <cp:lastModifiedBy/>
  <cp:lastPrinted>2017-01-13T09:29:02Z</cp:lastPrinted>
  <dcterms:modified xsi:type="dcterms:W3CDTF">2017-01-16T09:23:28Z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